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4FD0252" w:rsidP="6DA4EBFE" w:rsidRDefault="74FD0252" w14:paraId="1FF3EED1" w14:textId="27B52D20">
      <w:pPr>
        <w:pStyle w:val="Normal"/>
        <w:ind w:left="0"/>
        <w:jc w:val="left"/>
      </w:pPr>
    </w:p>
    <w:p w:rsidR="74FD0252" w:rsidP="6DA4EBFE" w:rsidRDefault="74FD0252" w14:paraId="20BC8A29" w14:textId="055EE967">
      <w:pPr>
        <w:pStyle w:val="Normal"/>
        <w:ind w:left="1416"/>
        <w:jc w:val="right"/>
      </w:pPr>
      <w:r w:rsidR="5C112BA1">
        <w:rPr/>
        <w:t>Communiqué d’information</w:t>
      </w:r>
      <w:r>
        <w:br/>
      </w:r>
      <w:r>
        <w:br/>
      </w:r>
      <w:r w:rsidR="71E1A24A">
        <w:rPr/>
        <w:t>À publier immédiatement</w:t>
      </w:r>
      <w:r>
        <w:br/>
      </w:r>
    </w:p>
    <w:p w:rsidR="1B579259" w:rsidP="6DA4EBFE" w:rsidRDefault="1B579259" w14:paraId="3DF0A692" w14:textId="3E6B27BE">
      <w:pPr>
        <w:pStyle w:val="Normal"/>
        <w:jc w:val="center"/>
      </w:pPr>
      <w:r w:rsidR="1B579259">
        <w:rPr/>
        <w:t>JOURNÉE PORTE OUVERTE</w:t>
      </w:r>
      <w:r>
        <w:br/>
      </w:r>
      <w:r w:rsidR="2FFFB062">
        <w:rPr/>
        <w:t>MERCREDI 29 NOVEMBRE 2023</w:t>
      </w:r>
      <w:r w:rsidR="2DDA3525">
        <w:rPr/>
        <w:t xml:space="preserve"> DE 10H À 16H</w:t>
      </w:r>
      <w:r>
        <w:br/>
      </w:r>
    </w:p>
    <w:p w:rsidR="465A4B53" w:rsidP="15F382BA" w:rsidRDefault="465A4B53" w14:paraId="4E8449F6" w14:textId="67A229F9">
      <w:pPr>
        <w:pStyle w:val="Normal"/>
        <w:jc w:val="both"/>
      </w:pPr>
      <w:r w:rsidRPr="6DA4EBFE" w:rsidR="57F762EF">
        <w:rPr>
          <w:b w:val="1"/>
          <w:bCs w:val="1"/>
          <w:u w:val="single"/>
        </w:rPr>
        <w:t>Baie-Comeau</w:t>
      </w:r>
      <w:r w:rsidRPr="6DA4EBFE" w:rsidR="5D7DCF9E">
        <w:rPr>
          <w:b w:val="1"/>
          <w:bCs w:val="1"/>
          <w:u w:val="single"/>
        </w:rPr>
        <w:t>,</w:t>
      </w:r>
      <w:r w:rsidRPr="6DA4EBFE" w:rsidR="57F762EF">
        <w:rPr>
          <w:b w:val="1"/>
          <w:bCs w:val="1"/>
          <w:u w:val="single"/>
        </w:rPr>
        <w:t xml:space="preserve"> le 2</w:t>
      </w:r>
      <w:r w:rsidRPr="6DA4EBFE" w:rsidR="1B430566">
        <w:rPr>
          <w:b w:val="1"/>
          <w:bCs w:val="1"/>
          <w:u w:val="single"/>
        </w:rPr>
        <w:t>7</w:t>
      </w:r>
      <w:r w:rsidRPr="6DA4EBFE" w:rsidR="57F762EF">
        <w:rPr>
          <w:b w:val="1"/>
          <w:bCs w:val="1"/>
          <w:u w:val="single"/>
        </w:rPr>
        <w:t xml:space="preserve"> novembre 2023</w:t>
      </w:r>
      <w:r w:rsidR="57F762EF">
        <w:rPr/>
        <w:t xml:space="preserve"> - </w:t>
      </w:r>
      <w:r w:rsidR="4BF2FA29">
        <w:rPr/>
        <w:t>Lumière boréale * CALACS Baie-Comeau anno</w:t>
      </w:r>
      <w:r w:rsidR="66A45734">
        <w:rPr/>
        <w:t>n</w:t>
      </w:r>
      <w:r w:rsidR="4BF2FA29">
        <w:rPr/>
        <w:t xml:space="preserve">ce </w:t>
      </w:r>
      <w:r w:rsidR="7A4BCA24">
        <w:rPr/>
        <w:t>à</w:t>
      </w:r>
      <w:r w:rsidR="4BF2FA29">
        <w:rPr/>
        <w:t xml:space="preserve"> la population que l’adresse </w:t>
      </w:r>
      <w:r w:rsidR="54EB3CB9">
        <w:rPr/>
        <w:t xml:space="preserve">civique </w:t>
      </w:r>
      <w:r w:rsidR="4BF2FA29">
        <w:rPr/>
        <w:t xml:space="preserve">de l’organisme ne sera plus secrète. </w:t>
      </w:r>
    </w:p>
    <w:p w:rsidR="3E3EB338" w:rsidP="15F382BA" w:rsidRDefault="3E3EB338" w14:paraId="310607B8" w14:textId="7A06FDE7">
      <w:pPr>
        <w:pStyle w:val="Normal"/>
        <w:jc w:val="both"/>
      </w:pPr>
      <w:r w:rsidR="366633C5">
        <w:rPr/>
        <w:t xml:space="preserve">Dans le cadre des douze jours d’action contre la violence sexuelle faites aux femmes et aux adolescentes, </w:t>
      </w:r>
      <w:r w:rsidR="366633C5">
        <w:rPr/>
        <w:t>CALACS Baie</w:t>
      </w:r>
      <w:r w:rsidR="366633C5">
        <w:rPr/>
        <w:t>-Comeau souligne l</w:t>
      </w:r>
      <w:r w:rsidR="5F83155C">
        <w:rPr/>
        <w:t>e travail des 33 dernières années en préparant une journée</w:t>
      </w:r>
      <w:r w:rsidR="3244BB9A">
        <w:rPr/>
        <w:t xml:space="preserve"> </w:t>
      </w:r>
      <w:r w:rsidR="5F83155C">
        <w:rPr/>
        <w:t xml:space="preserve">porte ouverte le </w:t>
      </w:r>
      <w:r w:rsidRPr="6DA4EBFE" w:rsidR="5F83155C">
        <w:rPr>
          <w:b w:val="1"/>
          <w:bCs w:val="1"/>
        </w:rPr>
        <w:t>29 novembre 2023 de 10h00 à 16h00</w:t>
      </w:r>
      <w:r w:rsidRPr="6DA4EBFE" w:rsidR="0FBC09F0">
        <w:rPr>
          <w:b w:val="1"/>
          <w:bCs w:val="1"/>
        </w:rPr>
        <w:t>.</w:t>
      </w:r>
      <w:r w:rsidR="0FBC09F0">
        <w:rPr/>
        <w:t xml:space="preserve"> Un buffet sera servi de 11h30 à 13h30 pour celles et ceux qui désirent visiter le centre dans leur période de d</w:t>
      </w:r>
      <w:r w:rsidR="68EE4EA3">
        <w:rPr/>
        <w:t>î</w:t>
      </w:r>
      <w:r w:rsidR="0FBC09F0">
        <w:rPr/>
        <w:t>ner.</w:t>
      </w:r>
    </w:p>
    <w:p w:rsidR="6490947B" w:rsidP="15F382BA" w:rsidRDefault="6490947B" w14:paraId="056AC76A" w14:textId="236186A2">
      <w:pPr>
        <w:pStyle w:val="Normal"/>
        <w:jc w:val="both"/>
      </w:pPr>
      <w:r w:rsidR="6490947B">
        <w:rPr/>
        <w:t xml:space="preserve">Les militantes du CALACS désirent rendre </w:t>
      </w:r>
      <w:r w:rsidR="7405BDC6">
        <w:rPr/>
        <w:t>les intervenantes plus disponibles</w:t>
      </w:r>
      <w:r w:rsidR="6490947B">
        <w:rPr/>
        <w:t xml:space="preserve"> aux femmes</w:t>
      </w:r>
      <w:r w:rsidR="492B3FB1">
        <w:rPr/>
        <w:t xml:space="preserve">, </w:t>
      </w:r>
      <w:r w:rsidR="1313B918">
        <w:rPr/>
        <w:t>aux adolescentes</w:t>
      </w:r>
      <w:r w:rsidR="6D9F2762">
        <w:rPr/>
        <w:t xml:space="preserve">, </w:t>
      </w:r>
      <w:r w:rsidR="122FB2B9">
        <w:rPr/>
        <w:t xml:space="preserve">aux </w:t>
      </w:r>
      <w:r w:rsidR="2F560AD5">
        <w:rPr/>
        <w:t>femme</w:t>
      </w:r>
      <w:r w:rsidR="6D9F2762">
        <w:rPr/>
        <w:t>s trans, ainsi qu’</w:t>
      </w:r>
      <w:r w:rsidR="29EA2873">
        <w:rPr/>
        <w:t>à</w:t>
      </w:r>
      <w:r w:rsidR="6D9F2762">
        <w:rPr/>
        <w:t xml:space="preserve"> leurs proches</w:t>
      </w:r>
      <w:r w:rsidR="0EA22100">
        <w:rPr/>
        <w:t xml:space="preserve">. En conséquence, les espaces du CALACS seront ouverts sans </w:t>
      </w:r>
      <w:r w:rsidR="73DD5448">
        <w:rPr/>
        <w:t xml:space="preserve">rendez-vous </w:t>
      </w:r>
      <w:r w:rsidR="0EA22100">
        <w:rPr/>
        <w:t>pendant les heures de bureau</w:t>
      </w:r>
      <w:r w:rsidR="068CE553">
        <w:rPr/>
        <w:t>. L’adresse civique sera maintenant publiée et une intervenante sera disponible pour répondre aux bes</w:t>
      </w:r>
      <w:r w:rsidR="3282397A">
        <w:rPr/>
        <w:t>oins ponctuels des femmes et adolescentes qui n’utilisent pas nécessairement nos serv</w:t>
      </w:r>
      <w:r w:rsidR="24843D1D">
        <w:rPr/>
        <w:t>ices.</w:t>
      </w:r>
    </w:p>
    <w:p w:rsidR="20CC7D83" w:rsidP="15F382BA" w:rsidRDefault="20CC7D83" w14:paraId="325C6B58" w14:textId="032BA2BB">
      <w:pPr>
        <w:pStyle w:val="Normal"/>
        <w:jc w:val="both"/>
      </w:pPr>
      <w:r w:rsidR="7704665C">
        <w:rPr/>
        <w:t>Dans cet esprit d’ouverture, CALACS Baie-Comeau désire également vous parler de ses projets pour améliorer l’accessibilité aux femmes de toutes origines</w:t>
      </w:r>
      <w:r w:rsidR="4E503E6B">
        <w:rPr/>
        <w:t xml:space="preserve"> et sous-région</w:t>
      </w:r>
      <w:r w:rsidR="1C2C2931">
        <w:rPr/>
        <w:t>s</w:t>
      </w:r>
      <w:r w:rsidR="4E503E6B">
        <w:rPr/>
        <w:t xml:space="preserve"> de la Côte-Nord.</w:t>
      </w:r>
    </w:p>
    <w:p w:rsidR="15F382BA" w:rsidP="6DA4EBFE" w:rsidRDefault="15F382BA" w14:paraId="68101FE9" w14:textId="784CEF7D">
      <w:pPr>
        <w:pStyle w:val="Normal"/>
        <w:jc w:val="left"/>
        <w:rPr>
          <w:b w:val="1"/>
          <w:bCs w:val="1"/>
        </w:rPr>
      </w:pPr>
      <w:r w:rsidR="1B24E43E">
        <w:rPr/>
        <w:t xml:space="preserve">Nous vous attendons, femmes et hommes, pour cette journée spéciale </w:t>
      </w:r>
      <w:r w:rsidR="5FCD0285">
        <w:rPr/>
        <w:t>qui</w:t>
      </w:r>
      <w:r w:rsidR="1B24E43E">
        <w:rPr/>
        <w:t xml:space="preserve"> pour</w:t>
      </w:r>
      <w:r w:rsidR="44ECB9D5">
        <w:rPr/>
        <w:t>ra</w:t>
      </w:r>
      <w:r w:rsidR="1B24E43E">
        <w:rPr/>
        <w:t xml:space="preserve"> enfin apaiser votre curiosité de connaitr</w:t>
      </w:r>
      <w:r w:rsidR="0CDA0B40">
        <w:rPr/>
        <w:t xml:space="preserve">e </w:t>
      </w:r>
      <w:r w:rsidR="3377855D">
        <w:rPr/>
        <w:t>le</w:t>
      </w:r>
      <w:r w:rsidR="0CDA0B40">
        <w:rPr/>
        <w:t xml:space="preserve"> fonctionne</w:t>
      </w:r>
      <w:r w:rsidR="52CBF7B2">
        <w:rPr/>
        <w:t xml:space="preserve">ment </w:t>
      </w:r>
      <w:r w:rsidR="71B26801">
        <w:rPr/>
        <w:t>du</w:t>
      </w:r>
      <w:r w:rsidR="0CDA0B40">
        <w:rPr/>
        <w:t xml:space="preserve"> CALACS de Baie-Comeau. Quelle est la différence avec les CAVAC, maison</w:t>
      </w:r>
      <w:r w:rsidR="08614E10">
        <w:rPr/>
        <w:t>s</w:t>
      </w:r>
      <w:r w:rsidR="0CDA0B40">
        <w:rPr/>
        <w:t xml:space="preserve"> d’hébergement, Cen</w:t>
      </w:r>
      <w:r w:rsidR="3594940B">
        <w:rPr/>
        <w:t>tre de femmes, Maison seconde étape...Qu’est-ce que nous faisons précisément pour aider les victimes d’a</w:t>
      </w:r>
      <w:r w:rsidR="4124AA19">
        <w:rPr/>
        <w:t xml:space="preserve">gressions à caractère sexuelle et pour changer la culture du viol pour une culture du consentement. </w:t>
      </w:r>
      <w:r w:rsidR="6587840E">
        <w:rPr/>
        <w:t xml:space="preserve">Vous aurez des réponses à vos </w:t>
      </w:r>
      <w:r w:rsidR="6587840E">
        <w:rPr/>
        <w:t>questions !!!</w:t>
      </w:r>
    </w:p>
    <w:p w:rsidR="15F382BA" w:rsidP="6DA4EBFE" w:rsidRDefault="15F382BA" w14:paraId="36E6A296" w14:textId="2EEFAF9E">
      <w:pPr>
        <w:pStyle w:val="Normal"/>
        <w:jc w:val="center"/>
        <w:rPr>
          <w:b w:val="1"/>
          <w:bCs w:val="1"/>
        </w:rPr>
      </w:pPr>
      <w:r w:rsidRPr="6DA4EBFE" w:rsidR="6587840E">
        <w:rPr>
          <w:b w:val="1"/>
          <w:bCs w:val="1"/>
        </w:rPr>
        <w:t>Lumière boréale * CALACS Baie-Comeau</w:t>
      </w:r>
      <w:r>
        <w:br/>
      </w:r>
      <w:r w:rsidRPr="6DA4EBFE" w:rsidR="6587840E">
        <w:rPr>
          <w:b w:val="1"/>
          <w:bCs w:val="1"/>
        </w:rPr>
        <w:t>1108, rue Desrochers, Baie-Comeau</w:t>
      </w:r>
    </w:p>
    <w:p w:rsidR="15F382BA" w:rsidP="6DA4EBFE" w:rsidRDefault="15F382BA" w14:paraId="683885CC" w14:textId="35794D28">
      <w:pPr>
        <w:pStyle w:val="Normal"/>
        <w:spacing w:after="0" w:afterAutospacing="off"/>
        <w:jc w:val="center"/>
      </w:pPr>
      <w:r w:rsidR="083A7F7A">
        <w:rPr/>
        <w:t>-30-</w:t>
      </w:r>
    </w:p>
    <w:p w:rsidR="5328680E" w:rsidP="15F382BA" w:rsidRDefault="5328680E" w14:paraId="00EB1601" w14:textId="4591A448">
      <w:pPr>
        <w:pStyle w:val="Normal"/>
        <w:spacing w:after="0" w:afterAutospacing="off"/>
      </w:pPr>
      <w:r w:rsidR="045995D9">
        <w:rPr/>
        <w:t>Sources :</w:t>
      </w:r>
      <w:r w:rsidR="045995D9">
        <w:rPr/>
        <w:t xml:space="preserve"> </w:t>
      </w:r>
      <w:r w:rsidR="40EE8DB3">
        <w:rPr/>
        <w:t>Guilaine Levesque</w:t>
      </w:r>
    </w:p>
    <w:p w:rsidR="5328680E" w:rsidP="6DA4EBFE" w:rsidRDefault="5328680E" w14:paraId="0FE9B9CA" w14:textId="34F32AA1">
      <w:pPr>
        <w:pStyle w:val="Normal"/>
        <w:spacing w:after="0" w:afterAutospacing="off"/>
        <w:ind w:left="708" w:firstLine="0"/>
      </w:pPr>
      <w:r w:rsidR="35B9D36B">
        <w:rPr/>
        <w:t xml:space="preserve">   </w:t>
      </w:r>
      <w:r w:rsidR="40EE8DB3">
        <w:rPr/>
        <w:t>Coordonnatrice</w:t>
      </w:r>
    </w:p>
    <w:p w:rsidR="5328680E" w:rsidP="6DA4EBFE" w:rsidRDefault="5328680E" w14:paraId="3B4629E7" w14:textId="7DE60B94">
      <w:pPr>
        <w:pStyle w:val="Normal"/>
        <w:spacing w:after="0" w:afterAutospacing="off"/>
        <w:ind w:left="708"/>
      </w:pPr>
      <w:r w:rsidR="09213B27">
        <w:rPr/>
        <w:t xml:space="preserve">   </w:t>
      </w:r>
      <w:r w:rsidR="40EE8DB3">
        <w:rPr/>
        <w:t xml:space="preserve">Lumière boréale * </w:t>
      </w:r>
      <w:r w:rsidR="40EE8DB3">
        <w:rPr/>
        <w:t>CALACS Baie</w:t>
      </w:r>
      <w:r w:rsidR="40EE8DB3">
        <w:rPr/>
        <w:t>-Comeau</w:t>
      </w:r>
    </w:p>
    <w:p w:rsidR="5328680E" w:rsidP="6DA4EBFE" w:rsidRDefault="5328680E" w14:paraId="7FF33EEF" w14:textId="67C2F1AE">
      <w:pPr>
        <w:pStyle w:val="Normal"/>
        <w:spacing w:after="0" w:afterAutospacing="off"/>
        <w:ind w:left="708"/>
      </w:pPr>
      <w:r w:rsidR="0B1B179C">
        <w:rPr/>
        <w:t xml:space="preserve">   </w:t>
      </w:r>
      <w:r w:rsidR="40EE8DB3">
        <w:rPr/>
        <w:t>418-589-1461</w:t>
      </w:r>
    </w:p>
    <w:p w:rsidR="5328680E" w:rsidP="6DA4EBFE" w:rsidRDefault="5328680E" w14:paraId="4C49BA8F" w14:textId="1B644B30">
      <w:pPr>
        <w:pStyle w:val="Normal"/>
        <w:spacing w:after="0" w:afterAutospacing="off"/>
        <w:ind w:left="708"/>
      </w:pPr>
      <w:r w:rsidR="571E17B1">
        <w:rPr/>
        <w:t xml:space="preserve">   </w:t>
      </w:r>
      <w:r w:rsidR="40EE8DB3">
        <w:rPr/>
        <w:t>g.levesque</w:t>
      </w:r>
      <w:r w:rsidR="40EE8DB3">
        <w:rPr/>
        <w:t>@lumiereboreale.qc.ca</w:t>
      </w:r>
      <w:r>
        <w:br/>
      </w:r>
      <w:r w:rsidR="36597A69">
        <w:rPr/>
        <w:t xml:space="preserve">   Site Web : https://www.lumiereboreale.qc.ca/</w:t>
      </w:r>
      <w:r>
        <w:br/>
      </w:r>
      <w:r w:rsidR="663F2309">
        <w:rPr/>
        <w:t xml:space="preserve">   Facebook : https://www.facebook.com/lumiereboreale.calacsbaiecomeau</w:t>
      </w:r>
      <w:r>
        <w:br/>
      </w:r>
      <w:r w:rsidR="4EFA3AC5">
        <w:rPr/>
        <w:t xml:space="preserve">                   </w:t>
      </w:r>
      <w:r w:rsidR="0CEEA7DE">
        <w:rPr/>
        <w:t xml:space="preserve">   (Silence, on </w:t>
      </w:r>
      <w:r w:rsidR="0CEEA7DE">
        <w:rPr/>
        <w:t>texte) https://www.facebook.com/silenceontexte</w:t>
      </w:r>
    </w:p>
    <w:p w:rsidR="15F382BA" w:rsidP="6DA4EBFE" w:rsidRDefault="15F382BA" w14:paraId="4DD9E5F6" w14:textId="2A91C67D">
      <w:pPr>
        <w:pStyle w:val="Normal"/>
        <w:ind w:left="708"/>
      </w:pPr>
    </w:p>
    <w:p w:rsidR="15F382BA" w:rsidP="15F382BA" w:rsidRDefault="15F382BA" w14:paraId="3DA9BACE" w14:textId="0EC8AAB3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bee1ab7a9bbd4e17"/>
      <w:footerReference w:type="default" r:id="R888df319c7b34a8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A4EBFE" w:rsidTr="6DA4EBFE" w14:paraId="0E8F0433">
      <w:trPr>
        <w:trHeight w:val="300"/>
      </w:trPr>
      <w:tc>
        <w:tcPr>
          <w:tcW w:w="3005" w:type="dxa"/>
          <w:tcMar/>
        </w:tcPr>
        <w:p w:rsidR="6DA4EBFE" w:rsidP="6DA4EBFE" w:rsidRDefault="6DA4EBFE" w14:paraId="1C7D3DB6" w14:textId="1D3E3D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DA4EBFE" w:rsidP="6DA4EBFE" w:rsidRDefault="6DA4EBFE" w14:paraId="123A4F58" w14:textId="70CA098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DA4EBFE" w:rsidP="6DA4EBFE" w:rsidRDefault="6DA4EBFE" w14:paraId="68A2DBE3" w14:textId="0794B70E">
          <w:pPr>
            <w:pStyle w:val="Header"/>
            <w:bidi w:val="0"/>
            <w:ind w:right="-115"/>
            <w:jc w:val="right"/>
          </w:pPr>
        </w:p>
      </w:tc>
    </w:tr>
  </w:tbl>
  <w:p w:rsidR="6DA4EBFE" w:rsidP="6DA4EBFE" w:rsidRDefault="6DA4EBFE" w14:paraId="646DE924" w14:textId="6D9F7AF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37"/>
      <w:gridCol w:w="3698"/>
      <w:gridCol w:w="3550"/>
    </w:tblGrid>
    <w:tr w:rsidR="6DA4EBFE" w:rsidTr="6DA4EBFE" w14:paraId="372B0FDC">
      <w:trPr>
        <w:trHeight w:val="300"/>
      </w:trPr>
      <w:tc>
        <w:tcPr>
          <w:tcW w:w="3537" w:type="dxa"/>
          <w:tcMar/>
        </w:tcPr>
        <w:p w:rsidR="6DA4EBFE" w:rsidP="6DA4EBFE" w:rsidRDefault="6DA4EBFE" w14:paraId="1D341D0E" w14:textId="0EA8CE4A">
          <w:pPr>
            <w:pStyle w:val="Header"/>
            <w:bidi w:val="0"/>
            <w:ind w:left="-115"/>
            <w:jc w:val="left"/>
          </w:pPr>
        </w:p>
      </w:tc>
      <w:tc>
        <w:tcPr>
          <w:tcW w:w="3698" w:type="dxa"/>
          <w:tcMar/>
        </w:tcPr>
        <w:p w:rsidR="6DA4EBFE" w:rsidP="6DA4EBFE" w:rsidRDefault="6DA4EBFE" w14:paraId="3F23EFF8" w14:textId="341E8A06">
          <w:pPr>
            <w:pStyle w:val="Header"/>
            <w:jc w:val="center"/>
          </w:pPr>
          <w:r w:rsidR="6DA4EBFE">
            <w:drawing>
              <wp:inline wp14:editId="7341CF18" wp14:anchorId="0C1FD621">
                <wp:extent cx="1593846" cy="982872"/>
                <wp:effectExtent l="0" t="0" r="0" b="0"/>
                <wp:docPr id="7160444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fd1e5878bd2431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46" cy="982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0" w:type="dxa"/>
          <w:tcMar/>
        </w:tcPr>
        <w:p w:rsidR="6DA4EBFE" w:rsidP="6DA4EBFE" w:rsidRDefault="6DA4EBFE" w14:paraId="5638FA77" w14:textId="10DD47C2">
          <w:pPr>
            <w:pStyle w:val="Header"/>
            <w:bidi w:val="0"/>
            <w:ind w:right="-115"/>
            <w:jc w:val="right"/>
          </w:pPr>
        </w:p>
      </w:tc>
    </w:tr>
  </w:tbl>
  <w:p w:rsidR="6DA4EBFE" w:rsidP="6DA4EBFE" w:rsidRDefault="6DA4EBFE" w14:paraId="141C45DF" w14:textId="5EEF8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D92F4"/>
    <w:rsid w:val="008DDE3C"/>
    <w:rsid w:val="045995D9"/>
    <w:rsid w:val="04F9AB66"/>
    <w:rsid w:val="05C404BD"/>
    <w:rsid w:val="05D2D491"/>
    <w:rsid w:val="068CE553"/>
    <w:rsid w:val="083A7F7A"/>
    <w:rsid w:val="08614E10"/>
    <w:rsid w:val="0872F37B"/>
    <w:rsid w:val="08967C64"/>
    <w:rsid w:val="08FBA57F"/>
    <w:rsid w:val="09207587"/>
    <w:rsid w:val="09213B27"/>
    <w:rsid w:val="0B1B179C"/>
    <w:rsid w:val="0BF9F7F8"/>
    <w:rsid w:val="0CDA0B40"/>
    <w:rsid w:val="0CEEA7DE"/>
    <w:rsid w:val="0DA6F371"/>
    <w:rsid w:val="0DBFD17E"/>
    <w:rsid w:val="0EA22100"/>
    <w:rsid w:val="0FBC09F0"/>
    <w:rsid w:val="10449DED"/>
    <w:rsid w:val="10D62A87"/>
    <w:rsid w:val="11CE3265"/>
    <w:rsid w:val="122FB2B9"/>
    <w:rsid w:val="1313B918"/>
    <w:rsid w:val="13FE60C8"/>
    <w:rsid w:val="1427584D"/>
    <w:rsid w:val="1485769E"/>
    <w:rsid w:val="14F761F4"/>
    <w:rsid w:val="15024CF2"/>
    <w:rsid w:val="15D1D65A"/>
    <w:rsid w:val="15F382BA"/>
    <w:rsid w:val="1AA5477D"/>
    <w:rsid w:val="1AC7BAA0"/>
    <w:rsid w:val="1B24E43E"/>
    <w:rsid w:val="1B430566"/>
    <w:rsid w:val="1B579259"/>
    <w:rsid w:val="1BF85526"/>
    <w:rsid w:val="1C2C2931"/>
    <w:rsid w:val="1D9125D1"/>
    <w:rsid w:val="1FB2B449"/>
    <w:rsid w:val="20CC7D83"/>
    <w:rsid w:val="211C7687"/>
    <w:rsid w:val="214E84AA"/>
    <w:rsid w:val="22B846E8"/>
    <w:rsid w:val="24843D1D"/>
    <w:rsid w:val="25740AEA"/>
    <w:rsid w:val="2603E182"/>
    <w:rsid w:val="287DB24A"/>
    <w:rsid w:val="29EA2873"/>
    <w:rsid w:val="2C3CDC36"/>
    <w:rsid w:val="2C7DAD65"/>
    <w:rsid w:val="2D31D63E"/>
    <w:rsid w:val="2DDA3525"/>
    <w:rsid w:val="2E1D6CB2"/>
    <w:rsid w:val="2F560AD5"/>
    <w:rsid w:val="2FFFB062"/>
    <w:rsid w:val="311971F4"/>
    <w:rsid w:val="3244BB9A"/>
    <w:rsid w:val="3282397A"/>
    <w:rsid w:val="32E66099"/>
    <w:rsid w:val="3377855D"/>
    <w:rsid w:val="3380FC6E"/>
    <w:rsid w:val="3594940B"/>
    <w:rsid w:val="35B9D36B"/>
    <w:rsid w:val="36060B74"/>
    <w:rsid w:val="361E342C"/>
    <w:rsid w:val="36597A69"/>
    <w:rsid w:val="366633C5"/>
    <w:rsid w:val="36D8B884"/>
    <w:rsid w:val="382E55E3"/>
    <w:rsid w:val="3869CCB0"/>
    <w:rsid w:val="38E5B408"/>
    <w:rsid w:val="39A7DD4C"/>
    <w:rsid w:val="3C962044"/>
    <w:rsid w:val="3CE5D285"/>
    <w:rsid w:val="3D3F115E"/>
    <w:rsid w:val="3E1A681F"/>
    <w:rsid w:val="3E378F16"/>
    <w:rsid w:val="3E3EB338"/>
    <w:rsid w:val="3FEF8AA1"/>
    <w:rsid w:val="40EE8DB3"/>
    <w:rsid w:val="4124AA19"/>
    <w:rsid w:val="427AC12A"/>
    <w:rsid w:val="435EF825"/>
    <w:rsid w:val="44ECB9D5"/>
    <w:rsid w:val="44FAC886"/>
    <w:rsid w:val="465A4B53"/>
    <w:rsid w:val="492B3FB1"/>
    <w:rsid w:val="4996985A"/>
    <w:rsid w:val="4A2E6A96"/>
    <w:rsid w:val="4AC288AB"/>
    <w:rsid w:val="4BB1129A"/>
    <w:rsid w:val="4BF2FA29"/>
    <w:rsid w:val="4C12ED06"/>
    <w:rsid w:val="4C7C9045"/>
    <w:rsid w:val="4CD1063B"/>
    <w:rsid w:val="4D081384"/>
    <w:rsid w:val="4D660B58"/>
    <w:rsid w:val="4D7E3410"/>
    <w:rsid w:val="4DC30590"/>
    <w:rsid w:val="4DD8877B"/>
    <w:rsid w:val="4E503E6B"/>
    <w:rsid w:val="4EFA3AC5"/>
    <w:rsid w:val="4F7073A0"/>
    <w:rsid w:val="4FBCAE2F"/>
    <w:rsid w:val="50349DC8"/>
    <w:rsid w:val="509DAC1A"/>
    <w:rsid w:val="5125D105"/>
    <w:rsid w:val="5142BFD0"/>
    <w:rsid w:val="52CBF7B2"/>
    <w:rsid w:val="5328680E"/>
    <w:rsid w:val="54748DA3"/>
    <w:rsid w:val="54EB3CB9"/>
    <w:rsid w:val="557A6803"/>
    <w:rsid w:val="571E17B1"/>
    <w:rsid w:val="57F762EF"/>
    <w:rsid w:val="58978328"/>
    <w:rsid w:val="5919056A"/>
    <w:rsid w:val="5A4F9F8E"/>
    <w:rsid w:val="5ABEF809"/>
    <w:rsid w:val="5BCD92F4"/>
    <w:rsid w:val="5C112BA1"/>
    <w:rsid w:val="5D7DCF9E"/>
    <w:rsid w:val="5DCCCEB7"/>
    <w:rsid w:val="5DD19EED"/>
    <w:rsid w:val="5DEB2BB0"/>
    <w:rsid w:val="5F2548E3"/>
    <w:rsid w:val="5F6F5CB3"/>
    <w:rsid w:val="5F77AEE0"/>
    <w:rsid w:val="5F83155C"/>
    <w:rsid w:val="5FCD0285"/>
    <w:rsid w:val="5FF29A19"/>
    <w:rsid w:val="60C11944"/>
    <w:rsid w:val="6122CC72"/>
    <w:rsid w:val="619D6D1F"/>
    <w:rsid w:val="63F8BA06"/>
    <w:rsid w:val="645A6D34"/>
    <w:rsid w:val="6468DAEC"/>
    <w:rsid w:val="6490947B"/>
    <w:rsid w:val="64D6C532"/>
    <w:rsid w:val="6587840E"/>
    <w:rsid w:val="65F63D95"/>
    <w:rsid w:val="663F2309"/>
    <w:rsid w:val="66A45734"/>
    <w:rsid w:val="6707D8BA"/>
    <w:rsid w:val="68EE4EA3"/>
    <w:rsid w:val="6B4D7578"/>
    <w:rsid w:val="6CE945D9"/>
    <w:rsid w:val="6D7D982B"/>
    <w:rsid w:val="6D9F2762"/>
    <w:rsid w:val="6DA4EBFE"/>
    <w:rsid w:val="71B26801"/>
    <w:rsid w:val="71E1A24A"/>
    <w:rsid w:val="726E52AA"/>
    <w:rsid w:val="735FFC6D"/>
    <w:rsid w:val="73DD5448"/>
    <w:rsid w:val="7405BDC6"/>
    <w:rsid w:val="74FD0252"/>
    <w:rsid w:val="75A5F36C"/>
    <w:rsid w:val="76063A41"/>
    <w:rsid w:val="7666C490"/>
    <w:rsid w:val="7704665C"/>
    <w:rsid w:val="7710899B"/>
    <w:rsid w:val="7741C3CD"/>
    <w:rsid w:val="775299FD"/>
    <w:rsid w:val="788E3971"/>
    <w:rsid w:val="78C528F7"/>
    <w:rsid w:val="79228892"/>
    <w:rsid w:val="7A2A09D2"/>
    <w:rsid w:val="7A4BCA24"/>
    <w:rsid w:val="7BBA6D18"/>
    <w:rsid w:val="7C5B1ADB"/>
    <w:rsid w:val="7CF2C176"/>
    <w:rsid w:val="7E9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1081"/>
  <w15:chartTrackingRefBased/>
  <w15:docId w15:val="{33360803-667E-46F8-9867-F13E09836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ee1ab7a9bbd4e17" /><Relationship Type="http://schemas.openxmlformats.org/officeDocument/2006/relationships/footer" Target="footer.xml" Id="R888df319c7b34a8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fd1e5878bd243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ECD4E993F134B90C539C424F86897" ma:contentTypeVersion="5" ma:contentTypeDescription="Crée un document." ma:contentTypeScope="" ma:versionID="4aaf1f95c067ef65ed094cdc3f96af9e">
  <xsd:schema xmlns:xsd="http://www.w3.org/2001/XMLSchema" xmlns:xs="http://www.w3.org/2001/XMLSchema" xmlns:p="http://schemas.microsoft.com/office/2006/metadata/properties" xmlns:ns2="ef25f9cf-4def-4bea-aead-bee8bbc91e81" xmlns:ns3="8c487c2a-8205-46a4-b90e-a23a36e8caf2" targetNamespace="http://schemas.microsoft.com/office/2006/metadata/properties" ma:root="true" ma:fieldsID="b7c2b823dca2bcf5f9fe2578031cf89e" ns2:_="" ns3:_="">
    <xsd:import namespace="ef25f9cf-4def-4bea-aead-bee8bbc91e81"/>
    <xsd:import namespace="8c487c2a-8205-46a4-b90e-a23a36e8c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5f9cf-4def-4bea-aead-bee8bbc9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7c2a-8205-46a4-b90e-a23a36e8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08864C-B1D9-4D0B-9BB8-629B58FA13C7}"/>
</file>

<file path=customXml/itemProps2.xml><?xml version="1.0" encoding="utf-8"?>
<ds:datastoreItem xmlns:ds="http://schemas.openxmlformats.org/officeDocument/2006/customXml" ds:itemID="{061B6699-6A78-4C33-9C7C-2DECB0CAFD6B}"/>
</file>

<file path=customXml/itemProps3.xml><?xml version="1.0" encoding="utf-8"?>
<ds:datastoreItem xmlns:ds="http://schemas.openxmlformats.org/officeDocument/2006/customXml" ds:itemID="{520F1B4B-17C3-4E76-92A0-5E2A6D09F1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Guilaine Levesque</dc:creator>
  <cp:keywords/>
  <dc:description/>
  <cp:lastModifiedBy>Kazumi Furukawa</cp:lastModifiedBy>
  <dcterms:created xsi:type="dcterms:W3CDTF">2023-11-14T20:15:39Z</dcterms:created>
  <dcterms:modified xsi:type="dcterms:W3CDTF">2023-11-27T16:41:23Z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0x010100290ECD4E993F134B90C539C424F86897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